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719136" w14:textId="77777777" w:rsidR="004C3FE5" w:rsidRDefault="00C5005F">
      <w:pPr>
        <w:tabs>
          <w:tab w:val="left" w:pos="1134"/>
        </w:tabs>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b/>
      </w:r>
    </w:p>
    <w:p w14:paraId="16DCC1D4" w14:textId="77777777" w:rsidR="004C3FE5" w:rsidRDefault="004C3FE5">
      <w:pPr>
        <w:tabs>
          <w:tab w:val="left" w:pos="1134"/>
        </w:tabs>
        <w:spacing w:line="480" w:lineRule="auto"/>
        <w:rPr>
          <w:rFonts w:ascii="Times New Roman" w:hAnsi="Times New Roman" w:cs="Times New Roman"/>
          <w:sz w:val="24"/>
          <w:szCs w:val="24"/>
        </w:rPr>
      </w:pPr>
    </w:p>
    <w:p w14:paraId="2E049186" w14:textId="77777777" w:rsidR="004C3FE5" w:rsidRDefault="004C3FE5">
      <w:pPr>
        <w:tabs>
          <w:tab w:val="left" w:pos="1134"/>
        </w:tabs>
        <w:spacing w:line="480" w:lineRule="auto"/>
        <w:rPr>
          <w:rFonts w:ascii="Times New Roman" w:hAnsi="Times New Roman" w:cs="Times New Roman"/>
          <w:sz w:val="24"/>
          <w:szCs w:val="24"/>
        </w:rPr>
      </w:pPr>
    </w:p>
    <w:p w14:paraId="004F7B4E" w14:textId="77777777" w:rsidR="004C3FE5" w:rsidRDefault="004C3FE5">
      <w:pPr>
        <w:tabs>
          <w:tab w:val="left" w:pos="1134"/>
        </w:tabs>
        <w:spacing w:line="480" w:lineRule="auto"/>
        <w:rPr>
          <w:rFonts w:ascii="Times New Roman" w:hAnsi="Times New Roman" w:cs="Times New Roman"/>
          <w:sz w:val="24"/>
          <w:szCs w:val="24"/>
        </w:rPr>
      </w:pPr>
    </w:p>
    <w:p w14:paraId="043A069A" w14:textId="77777777" w:rsidR="004C3FE5" w:rsidRDefault="004C3FE5">
      <w:pPr>
        <w:tabs>
          <w:tab w:val="left" w:pos="1134"/>
        </w:tabs>
        <w:spacing w:line="480" w:lineRule="auto"/>
        <w:rPr>
          <w:rFonts w:ascii="Times New Roman" w:hAnsi="Times New Roman" w:cs="Times New Roman"/>
          <w:sz w:val="24"/>
          <w:szCs w:val="24"/>
        </w:rPr>
      </w:pPr>
    </w:p>
    <w:p w14:paraId="411BFC51" w14:textId="77777777" w:rsidR="004C3FE5" w:rsidRDefault="00C5005F">
      <w:pPr>
        <w:tabs>
          <w:tab w:val="left" w:pos="2940"/>
        </w:tabs>
        <w:spacing w:line="480" w:lineRule="auto"/>
        <w:jc w:val="center"/>
        <w:rPr>
          <w:rFonts w:ascii="Times New Roman" w:hAnsi="Times New Roman"/>
          <w:sz w:val="24"/>
          <w:szCs w:val="24"/>
          <w:lang w:val="en-US"/>
        </w:rPr>
      </w:pPr>
      <w:r>
        <w:rPr>
          <w:rFonts w:ascii="Times New Roman" w:hAnsi="Times New Roman"/>
          <w:sz w:val="24"/>
          <w:szCs w:val="24"/>
          <w:lang w:val="en-US"/>
        </w:rPr>
        <w:t>Juvenile Delinquency and Disabilities</w:t>
      </w:r>
    </w:p>
    <w:p w14:paraId="69AB8461" w14:textId="01E50D45" w:rsidR="004C3FE5" w:rsidRDefault="00C5005F">
      <w:pPr>
        <w:tabs>
          <w:tab w:val="left" w:pos="2940"/>
        </w:tabs>
        <w:spacing w:line="480" w:lineRule="auto"/>
        <w:jc w:val="center"/>
        <w:rPr>
          <w:rFonts w:ascii="Times New Roman" w:hAnsi="Times New Roman"/>
          <w:sz w:val="24"/>
          <w:szCs w:val="24"/>
          <w:lang w:val="en-US"/>
        </w:rPr>
      </w:pPr>
      <w:r>
        <w:rPr>
          <w:rFonts w:ascii="Times New Roman" w:hAnsi="Times New Roman"/>
          <w:sz w:val="24"/>
          <w:szCs w:val="24"/>
          <w:lang w:val="en-US"/>
        </w:rPr>
        <w:t>Maurice Jones</w:t>
      </w:r>
    </w:p>
    <w:p w14:paraId="740265D6" w14:textId="0049CB2A" w:rsidR="004C3FE5" w:rsidRDefault="00C5005F">
      <w:pPr>
        <w:tabs>
          <w:tab w:val="left" w:pos="2940"/>
        </w:tabs>
        <w:spacing w:line="480" w:lineRule="auto"/>
        <w:jc w:val="center"/>
        <w:rPr>
          <w:rFonts w:ascii="Times New Roman" w:hAnsi="Times New Roman"/>
          <w:sz w:val="24"/>
          <w:szCs w:val="24"/>
          <w:lang w:val="en-US"/>
        </w:rPr>
      </w:pPr>
      <w:r>
        <w:rPr>
          <w:rFonts w:ascii="Times New Roman" w:hAnsi="Times New Roman"/>
          <w:sz w:val="24"/>
          <w:szCs w:val="24"/>
          <w:lang w:val="en-US"/>
        </w:rPr>
        <w:t>Grantham University</w:t>
      </w:r>
    </w:p>
    <w:p w14:paraId="2A03B50B" w14:textId="41EB63B7" w:rsidR="00C5005F" w:rsidRDefault="00C5005F">
      <w:pPr>
        <w:tabs>
          <w:tab w:val="left" w:pos="2940"/>
        </w:tabs>
        <w:spacing w:line="480" w:lineRule="auto"/>
        <w:jc w:val="center"/>
        <w:rPr>
          <w:rFonts w:ascii="Times New Roman" w:hAnsi="Times New Roman"/>
          <w:sz w:val="24"/>
          <w:szCs w:val="24"/>
          <w:lang w:val="en-US"/>
        </w:rPr>
      </w:pPr>
      <w:r>
        <w:rPr>
          <w:rFonts w:ascii="Times New Roman" w:hAnsi="Times New Roman"/>
          <w:sz w:val="24"/>
          <w:szCs w:val="24"/>
          <w:lang w:val="en-US"/>
        </w:rPr>
        <w:t>June 18, 2019</w:t>
      </w:r>
    </w:p>
    <w:p w14:paraId="1B09B276" w14:textId="77777777" w:rsidR="004C3FE5" w:rsidRDefault="004C3FE5">
      <w:pPr>
        <w:tabs>
          <w:tab w:val="left" w:pos="1134"/>
        </w:tabs>
        <w:spacing w:line="480" w:lineRule="auto"/>
        <w:rPr>
          <w:rFonts w:ascii="Times New Roman" w:hAnsi="Times New Roman" w:cs="Times New Roman"/>
          <w:sz w:val="24"/>
          <w:szCs w:val="24"/>
        </w:rPr>
      </w:pPr>
    </w:p>
    <w:p w14:paraId="5E102C1C" w14:textId="77777777" w:rsidR="004C3FE5" w:rsidRDefault="004C3FE5">
      <w:pPr>
        <w:tabs>
          <w:tab w:val="left" w:pos="1134"/>
        </w:tabs>
        <w:spacing w:line="480" w:lineRule="auto"/>
        <w:rPr>
          <w:rFonts w:ascii="Times New Roman" w:hAnsi="Times New Roman" w:cs="Times New Roman"/>
          <w:sz w:val="24"/>
          <w:szCs w:val="24"/>
        </w:rPr>
      </w:pPr>
    </w:p>
    <w:p w14:paraId="2D7926CF" w14:textId="77777777" w:rsidR="004C3FE5" w:rsidRDefault="004C3FE5">
      <w:pPr>
        <w:tabs>
          <w:tab w:val="left" w:pos="1134"/>
        </w:tabs>
        <w:spacing w:line="480" w:lineRule="auto"/>
        <w:rPr>
          <w:rFonts w:ascii="Times New Roman" w:hAnsi="Times New Roman" w:cs="Times New Roman"/>
          <w:sz w:val="24"/>
          <w:szCs w:val="24"/>
        </w:rPr>
      </w:pPr>
    </w:p>
    <w:p w14:paraId="1BD2979C" w14:textId="77777777" w:rsidR="004C3FE5" w:rsidRDefault="004C3FE5">
      <w:pPr>
        <w:tabs>
          <w:tab w:val="left" w:pos="1134"/>
        </w:tabs>
        <w:spacing w:line="480" w:lineRule="auto"/>
        <w:rPr>
          <w:rFonts w:ascii="Times New Roman" w:hAnsi="Times New Roman" w:cs="Times New Roman"/>
          <w:sz w:val="24"/>
          <w:szCs w:val="24"/>
        </w:rPr>
      </w:pPr>
    </w:p>
    <w:p w14:paraId="790F0F4A" w14:textId="77777777" w:rsidR="004C3FE5" w:rsidRDefault="004C3FE5">
      <w:pPr>
        <w:tabs>
          <w:tab w:val="left" w:pos="1134"/>
        </w:tabs>
        <w:spacing w:line="480" w:lineRule="auto"/>
        <w:rPr>
          <w:rFonts w:ascii="Times New Roman" w:hAnsi="Times New Roman" w:cs="Times New Roman"/>
          <w:sz w:val="24"/>
          <w:szCs w:val="24"/>
        </w:rPr>
      </w:pPr>
    </w:p>
    <w:p w14:paraId="51CA7EFF" w14:textId="77777777" w:rsidR="004C3FE5" w:rsidRDefault="004C3FE5">
      <w:pPr>
        <w:tabs>
          <w:tab w:val="left" w:pos="1134"/>
        </w:tabs>
        <w:spacing w:line="480" w:lineRule="auto"/>
        <w:rPr>
          <w:rFonts w:ascii="Times New Roman" w:hAnsi="Times New Roman" w:cs="Times New Roman"/>
          <w:sz w:val="24"/>
          <w:szCs w:val="24"/>
        </w:rPr>
      </w:pPr>
    </w:p>
    <w:p w14:paraId="6076D2E1" w14:textId="77777777" w:rsidR="004C3FE5" w:rsidRDefault="004C3FE5">
      <w:pPr>
        <w:tabs>
          <w:tab w:val="left" w:pos="1134"/>
        </w:tabs>
        <w:spacing w:line="480" w:lineRule="auto"/>
        <w:rPr>
          <w:rFonts w:ascii="Times New Roman" w:hAnsi="Times New Roman" w:cs="Times New Roman"/>
          <w:sz w:val="24"/>
          <w:szCs w:val="24"/>
        </w:rPr>
      </w:pPr>
    </w:p>
    <w:p w14:paraId="4984DE33" w14:textId="77777777" w:rsidR="004C3FE5" w:rsidRDefault="004C3FE5">
      <w:pPr>
        <w:tabs>
          <w:tab w:val="left" w:pos="1134"/>
        </w:tabs>
        <w:spacing w:line="480" w:lineRule="auto"/>
        <w:rPr>
          <w:rFonts w:ascii="Times New Roman" w:hAnsi="Times New Roman" w:cs="Times New Roman"/>
          <w:sz w:val="24"/>
          <w:szCs w:val="24"/>
        </w:rPr>
      </w:pPr>
    </w:p>
    <w:p w14:paraId="094D29EA" w14:textId="77777777" w:rsidR="004C3FE5" w:rsidRDefault="004C3FE5">
      <w:pPr>
        <w:tabs>
          <w:tab w:val="left" w:pos="1134"/>
        </w:tabs>
        <w:spacing w:line="480" w:lineRule="auto"/>
        <w:rPr>
          <w:rFonts w:ascii="Times New Roman" w:hAnsi="Times New Roman" w:cs="Times New Roman"/>
          <w:sz w:val="24"/>
          <w:szCs w:val="24"/>
        </w:rPr>
      </w:pPr>
    </w:p>
    <w:p w14:paraId="704DB23F" w14:textId="77777777" w:rsidR="004C3FE5" w:rsidRDefault="004C3FE5">
      <w:pPr>
        <w:tabs>
          <w:tab w:val="left" w:pos="1134"/>
        </w:tabs>
        <w:spacing w:line="480" w:lineRule="auto"/>
        <w:rPr>
          <w:rFonts w:ascii="Times New Roman" w:hAnsi="Times New Roman" w:cs="Times New Roman"/>
          <w:sz w:val="24"/>
          <w:szCs w:val="24"/>
        </w:rPr>
      </w:pPr>
    </w:p>
    <w:p w14:paraId="6FBC1C96" w14:textId="77777777" w:rsidR="004C3FE5" w:rsidRDefault="004C3FE5">
      <w:pPr>
        <w:tabs>
          <w:tab w:val="left" w:pos="1134"/>
        </w:tabs>
        <w:spacing w:line="480" w:lineRule="auto"/>
        <w:rPr>
          <w:rFonts w:ascii="Times New Roman" w:hAnsi="Times New Roman" w:cs="Times New Roman"/>
          <w:sz w:val="24"/>
          <w:szCs w:val="24"/>
        </w:rPr>
      </w:pPr>
    </w:p>
    <w:p w14:paraId="1EA19085" w14:textId="77777777" w:rsidR="004C3FE5" w:rsidRDefault="00C5005F">
      <w:pPr>
        <w:tabs>
          <w:tab w:val="left" w:pos="1134"/>
        </w:tabs>
        <w:spacing w:line="480" w:lineRule="auto"/>
        <w:rPr>
          <w:rFonts w:ascii="Times New Roman" w:hAnsi="Times New Roman" w:cs="Times New Roman"/>
          <w:b/>
          <w:sz w:val="24"/>
          <w:szCs w:val="24"/>
        </w:rPr>
      </w:pPr>
      <w:r>
        <w:rPr>
          <w:rFonts w:ascii="Times New Roman" w:hAnsi="Times New Roman" w:cs="Times New Roman"/>
          <w:b/>
          <w:sz w:val="24"/>
          <w:szCs w:val="24"/>
        </w:rPr>
        <w:t>Introduction</w:t>
      </w:r>
    </w:p>
    <w:p w14:paraId="3731F2B1" w14:textId="77777777" w:rsidR="004C3FE5" w:rsidRDefault="00C5005F">
      <w:pPr>
        <w:tabs>
          <w:tab w:val="left" w:pos="1134"/>
        </w:tabs>
        <w:spacing w:line="480" w:lineRule="auto"/>
        <w:rPr>
          <w:rFonts w:ascii="Times New Roman" w:hAnsi="Times New Roman" w:cs="Times New Roman"/>
          <w:sz w:val="24"/>
          <w:szCs w:val="24"/>
        </w:rPr>
      </w:pPr>
      <w:r>
        <w:rPr>
          <w:rFonts w:ascii="Times New Roman" w:hAnsi="Times New Roman" w:cs="Times New Roman"/>
          <w:sz w:val="24"/>
          <w:szCs w:val="24"/>
        </w:rPr>
        <w:tab/>
        <w:t>Juvenile justice presents itself as an area in criminal law that is concerned with criminal offenders that are not old enough to be held accountable for their criminal acts. The state laws are usually used to govern juvenile justice therefore leading to the enactment of a juvenile code that is used to as a guideline for arriving at the various methods of dealing with those affected (Krohn &amp; Lanes, 2015). Juvenile delinquency has become an area of concern today as a result of its alarming increase in the recent past. Some of the major issues that have propelled the increase in juvenile delinquency include lack of communication in the family in which a child is raised, broken families, inadequate finances leading children to crime so as to improve their conditions and also the lack of social and moral training (Greenwald, 2014). It is however important for one to note that teens are prone to making mistakes as they are immature at times the crimes they commit are not always fully in their own control.</w:t>
      </w:r>
    </w:p>
    <w:p w14:paraId="123848DF" w14:textId="77777777" w:rsidR="004C3FE5" w:rsidRDefault="00C5005F">
      <w:pPr>
        <w:tabs>
          <w:tab w:val="left" w:pos="1134"/>
          <w:tab w:val="left" w:pos="2880"/>
        </w:tabs>
        <w:spacing w:line="480" w:lineRule="auto"/>
        <w:rPr>
          <w:rFonts w:ascii="Times New Roman" w:hAnsi="Times New Roman" w:cs="Times New Roman"/>
          <w:b/>
          <w:sz w:val="24"/>
          <w:szCs w:val="24"/>
        </w:rPr>
      </w:pPr>
      <w:r>
        <w:rPr>
          <w:rFonts w:ascii="Times New Roman" w:hAnsi="Times New Roman" w:cs="Times New Roman"/>
          <w:b/>
          <w:sz w:val="24"/>
          <w:szCs w:val="24"/>
        </w:rPr>
        <w:t>Statement of the problem</w:t>
      </w:r>
      <w:r>
        <w:rPr>
          <w:rFonts w:ascii="Times New Roman" w:hAnsi="Times New Roman" w:cs="Times New Roman"/>
          <w:b/>
          <w:sz w:val="24"/>
          <w:szCs w:val="24"/>
        </w:rPr>
        <w:tab/>
      </w:r>
    </w:p>
    <w:p w14:paraId="14503AF4" w14:textId="77777777" w:rsidR="004C3FE5" w:rsidRDefault="00C5005F">
      <w:pPr>
        <w:tabs>
          <w:tab w:val="left" w:pos="1134"/>
          <w:tab w:val="left" w:pos="2880"/>
        </w:tabs>
        <w:spacing w:line="480" w:lineRule="auto"/>
        <w:rPr>
          <w:rFonts w:ascii="Times New Roman" w:hAnsi="Times New Roman" w:cs="Times New Roman"/>
          <w:sz w:val="24"/>
          <w:szCs w:val="24"/>
        </w:rPr>
      </w:pPr>
      <w:r>
        <w:rPr>
          <w:rFonts w:ascii="Times New Roman" w:hAnsi="Times New Roman" w:cs="Times New Roman"/>
          <w:sz w:val="24"/>
          <w:szCs w:val="24"/>
        </w:rPr>
        <w:tab/>
        <w:t>In the recent past, most of the teenage offenders have been found to possess certain types of disabilities. These disabilities may be either, developmental, learning related, emotional and behavioural. Further statistics in the past have actually established that between 60 to 75 percent of these offenders usually possess or are diagnosed with one or two disabilities. The most common of these disabilities include conduct and anxiety disorders, depression and Attention Deficit Hyperactive Disorder (ADHD) (Burfeind &amp; Bartusch, 2011). The question of whether is there a connection between juvenile delinquency and disabilities clearly states the problem.</w:t>
      </w:r>
    </w:p>
    <w:p w14:paraId="64F24EFF" w14:textId="77777777" w:rsidR="004C3FE5" w:rsidRDefault="004C3FE5">
      <w:pPr>
        <w:tabs>
          <w:tab w:val="left" w:pos="1134"/>
          <w:tab w:val="left" w:pos="2880"/>
        </w:tabs>
        <w:spacing w:line="480" w:lineRule="auto"/>
        <w:rPr>
          <w:rFonts w:ascii="Times New Roman" w:hAnsi="Times New Roman" w:cs="Times New Roman"/>
          <w:sz w:val="24"/>
          <w:szCs w:val="24"/>
        </w:rPr>
      </w:pPr>
    </w:p>
    <w:p w14:paraId="3ECD7ADB" w14:textId="77777777" w:rsidR="004C3FE5" w:rsidRDefault="004C3FE5">
      <w:pPr>
        <w:tabs>
          <w:tab w:val="left" w:pos="1134"/>
          <w:tab w:val="left" w:pos="2880"/>
        </w:tabs>
        <w:spacing w:line="480" w:lineRule="auto"/>
        <w:rPr>
          <w:rFonts w:ascii="Times New Roman" w:hAnsi="Times New Roman" w:cs="Times New Roman"/>
          <w:b/>
          <w:sz w:val="24"/>
          <w:szCs w:val="24"/>
        </w:rPr>
      </w:pPr>
    </w:p>
    <w:p w14:paraId="6BEF04D0" w14:textId="77777777" w:rsidR="004C3FE5" w:rsidRDefault="00C5005F">
      <w:pPr>
        <w:tabs>
          <w:tab w:val="left" w:pos="1134"/>
          <w:tab w:val="left" w:pos="2880"/>
        </w:tabs>
        <w:spacing w:line="480" w:lineRule="auto"/>
        <w:rPr>
          <w:rFonts w:ascii="Times New Roman" w:hAnsi="Times New Roman" w:cs="Times New Roman"/>
          <w:b/>
          <w:sz w:val="24"/>
          <w:szCs w:val="24"/>
        </w:rPr>
      </w:pPr>
      <w:r>
        <w:rPr>
          <w:rFonts w:ascii="Times New Roman" w:hAnsi="Times New Roman" w:cs="Times New Roman"/>
          <w:b/>
          <w:sz w:val="24"/>
          <w:szCs w:val="24"/>
        </w:rPr>
        <w:t>Purpose of the study</w:t>
      </w:r>
    </w:p>
    <w:p w14:paraId="4B9896EC" w14:textId="77777777" w:rsidR="004C3FE5" w:rsidRDefault="00C5005F">
      <w:pPr>
        <w:tabs>
          <w:tab w:val="left" w:pos="1134"/>
          <w:tab w:val="left" w:pos="2880"/>
        </w:tabs>
        <w:spacing w:line="480" w:lineRule="auto"/>
        <w:rPr>
          <w:rFonts w:ascii="Times New Roman" w:hAnsi="Times New Roman" w:cs="Times New Roman"/>
          <w:sz w:val="24"/>
          <w:szCs w:val="24"/>
        </w:rPr>
      </w:pPr>
      <w:r>
        <w:rPr>
          <w:rFonts w:ascii="Times New Roman" w:hAnsi="Times New Roman" w:cs="Times New Roman"/>
          <w:sz w:val="24"/>
          <w:szCs w:val="24"/>
        </w:rPr>
        <w:tab/>
        <w:t>The study is aimed and finding out whether the various disabilities discussed above have something to do with juvenile delinquency among the youth and if so what measures can be undertaken to help those with these disabilities thus refraining them from this delinquency. It is however important for a person to understand that if he or she has a certain disability it does not mean they are likely to be involved in criminal or delinquent behaviour (Greenwald, 2014). The study will also enable those dealing with the youth such as parents, teachers and other members of the society on how they can gain awareness on disability and how to identify the youth whose problematic behaviour is as a result of those disabilities i.e. depression, learning challenges among others.</w:t>
      </w:r>
    </w:p>
    <w:p w14:paraId="37E2C336" w14:textId="77777777" w:rsidR="004C3FE5" w:rsidRDefault="00C5005F">
      <w:pPr>
        <w:tabs>
          <w:tab w:val="left" w:pos="1134"/>
          <w:tab w:val="left" w:pos="2880"/>
        </w:tabs>
        <w:spacing w:line="480" w:lineRule="auto"/>
        <w:rPr>
          <w:rFonts w:ascii="Times New Roman" w:hAnsi="Times New Roman" w:cs="Times New Roman"/>
          <w:b/>
          <w:sz w:val="24"/>
          <w:szCs w:val="24"/>
        </w:rPr>
      </w:pPr>
      <w:r>
        <w:rPr>
          <w:rFonts w:ascii="Times New Roman" w:hAnsi="Times New Roman" w:cs="Times New Roman"/>
          <w:b/>
          <w:sz w:val="24"/>
          <w:szCs w:val="24"/>
        </w:rPr>
        <w:t>Research Questions</w:t>
      </w:r>
    </w:p>
    <w:p w14:paraId="1167C28A" w14:textId="77777777" w:rsidR="004C3FE5" w:rsidRDefault="00C5005F">
      <w:pPr>
        <w:tabs>
          <w:tab w:val="left" w:pos="1134"/>
          <w:tab w:val="left" w:pos="2880"/>
        </w:tabs>
        <w:spacing w:line="480" w:lineRule="auto"/>
        <w:rPr>
          <w:rFonts w:ascii="Times New Roman" w:hAnsi="Times New Roman" w:cs="Times New Roman"/>
          <w:sz w:val="24"/>
          <w:szCs w:val="24"/>
        </w:rPr>
      </w:pPr>
      <w:r>
        <w:rPr>
          <w:rFonts w:ascii="Times New Roman" w:hAnsi="Times New Roman" w:cs="Times New Roman"/>
          <w:sz w:val="24"/>
          <w:szCs w:val="24"/>
        </w:rPr>
        <w:t>Below are some of the research questions;</w:t>
      </w:r>
    </w:p>
    <w:p w14:paraId="549EEC64" w14:textId="77777777" w:rsidR="004C3FE5" w:rsidRDefault="00C5005F">
      <w:pPr>
        <w:pStyle w:val="ListParagraph"/>
        <w:numPr>
          <w:ilvl w:val="0"/>
          <w:numId w:val="1"/>
        </w:numPr>
        <w:tabs>
          <w:tab w:val="left" w:pos="1134"/>
          <w:tab w:val="left" w:pos="2880"/>
        </w:tabs>
        <w:spacing w:line="480" w:lineRule="auto"/>
        <w:rPr>
          <w:rFonts w:ascii="Times New Roman" w:hAnsi="Times New Roman" w:cs="Times New Roman"/>
          <w:sz w:val="24"/>
          <w:szCs w:val="24"/>
        </w:rPr>
      </w:pPr>
      <w:r>
        <w:rPr>
          <w:rFonts w:ascii="Times New Roman" w:hAnsi="Times New Roman" w:cs="Times New Roman"/>
          <w:sz w:val="24"/>
          <w:szCs w:val="24"/>
        </w:rPr>
        <w:t>Is the parent or guardian of the youth able to understand his or her disability?</w:t>
      </w:r>
    </w:p>
    <w:p w14:paraId="6FDFA45F" w14:textId="77777777" w:rsidR="004C3FE5" w:rsidRDefault="00C5005F">
      <w:pPr>
        <w:pStyle w:val="ListParagraph"/>
        <w:numPr>
          <w:ilvl w:val="0"/>
          <w:numId w:val="1"/>
        </w:numPr>
        <w:tabs>
          <w:tab w:val="left" w:pos="1134"/>
          <w:tab w:val="left" w:pos="2880"/>
        </w:tabs>
        <w:spacing w:line="480" w:lineRule="auto"/>
        <w:rPr>
          <w:rFonts w:ascii="Times New Roman" w:hAnsi="Times New Roman" w:cs="Times New Roman"/>
          <w:sz w:val="24"/>
          <w:szCs w:val="24"/>
        </w:rPr>
      </w:pPr>
      <w:r>
        <w:rPr>
          <w:rFonts w:ascii="Times New Roman" w:hAnsi="Times New Roman" w:cs="Times New Roman"/>
          <w:sz w:val="24"/>
          <w:szCs w:val="24"/>
        </w:rPr>
        <w:t>Do the school records point out any pattern of behavioural and academic problems?</w:t>
      </w:r>
    </w:p>
    <w:p w14:paraId="71B1CDDD" w14:textId="77777777" w:rsidR="004C3FE5" w:rsidRDefault="00C5005F">
      <w:pPr>
        <w:pStyle w:val="ListParagraph"/>
        <w:numPr>
          <w:ilvl w:val="0"/>
          <w:numId w:val="1"/>
        </w:numPr>
        <w:tabs>
          <w:tab w:val="left" w:pos="1134"/>
          <w:tab w:val="left" w:pos="2880"/>
        </w:tabs>
        <w:spacing w:line="480" w:lineRule="auto"/>
        <w:rPr>
          <w:rFonts w:ascii="Times New Roman" w:hAnsi="Times New Roman" w:cs="Times New Roman"/>
          <w:sz w:val="24"/>
          <w:szCs w:val="24"/>
        </w:rPr>
      </w:pPr>
      <w:r>
        <w:rPr>
          <w:rFonts w:ascii="Times New Roman" w:hAnsi="Times New Roman" w:cs="Times New Roman"/>
          <w:sz w:val="24"/>
          <w:szCs w:val="24"/>
        </w:rPr>
        <w:t>Has the youth faced any traumatic event in his or her life recently?</w:t>
      </w:r>
    </w:p>
    <w:p w14:paraId="4D339324" w14:textId="77777777" w:rsidR="004C3FE5" w:rsidRDefault="00C5005F">
      <w:pPr>
        <w:tabs>
          <w:tab w:val="left" w:pos="1134"/>
          <w:tab w:val="left" w:pos="2880"/>
        </w:tabs>
        <w:spacing w:line="480" w:lineRule="auto"/>
        <w:rPr>
          <w:rFonts w:ascii="Times New Roman" w:hAnsi="Times New Roman" w:cs="Times New Roman"/>
          <w:b/>
          <w:sz w:val="24"/>
          <w:szCs w:val="24"/>
        </w:rPr>
      </w:pPr>
      <w:r>
        <w:rPr>
          <w:rFonts w:ascii="Times New Roman" w:hAnsi="Times New Roman" w:cs="Times New Roman"/>
          <w:b/>
          <w:sz w:val="24"/>
          <w:szCs w:val="24"/>
        </w:rPr>
        <w:t>Study Significance</w:t>
      </w:r>
    </w:p>
    <w:p w14:paraId="4EA0AFA8" w14:textId="77777777" w:rsidR="004C3FE5" w:rsidRDefault="00C5005F">
      <w:pPr>
        <w:tabs>
          <w:tab w:val="left" w:pos="1134"/>
          <w:tab w:val="left" w:pos="288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Through identification of whether or not disabilities propel the rate of juvenile delinquency will enable responsible parties to gain more control on the youth thus a reduction in youth related crime. Identification of various disabilities among the youth will help parents, guardians and teachers know how to best deal with the affected thus refraining them from committing crime based on those disabilities. The study will also be significant in raising awareness among various stakeholders in the community in relation to paying </w:t>
      </w:r>
      <w:r>
        <w:rPr>
          <w:rFonts w:ascii="Times New Roman" w:hAnsi="Times New Roman" w:cs="Times New Roman"/>
          <w:sz w:val="24"/>
          <w:szCs w:val="24"/>
        </w:rPr>
        <w:lastRenderedPageBreak/>
        <w:t>attention to key problem and academic patterns that may point out to a certain disability (Krohn &amp; Lanes, 2015).</w:t>
      </w:r>
    </w:p>
    <w:p w14:paraId="057FA93C" w14:textId="77777777" w:rsidR="004C3FE5" w:rsidRDefault="00C5005F">
      <w:pPr>
        <w:tabs>
          <w:tab w:val="left" w:pos="1134"/>
          <w:tab w:val="left" w:pos="2880"/>
        </w:tabs>
        <w:spacing w:line="480" w:lineRule="auto"/>
        <w:rPr>
          <w:rFonts w:ascii="Times New Roman" w:hAnsi="Times New Roman" w:cs="Times New Roman"/>
          <w:b/>
          <w:sz w:val="24"/>
          <w:szCs w:val="24"/>
        </w:rPr>
      </w:pPr>
      <w:r>
        <w:rPr>
          <w:rFonts w:ascii="Times New Roman" w:hAnsi="Times New Roman" w:cs="Times New Roman"/>
          <w:b/>
          <w:sz w:val="24"/>
          <w:szCs w:val="24"/>
        </w:rPr>
        <w:t>Conclusion</w:t>
      </w:r>
    </w:p>
    <w:p w14:paraId="0D8C172D" w14:textId="77777777" w:rsidR="004C3FE5" w:rsidRDefault="00C5005F">
      <w:pPr>
        <w:tabs>
          <w:tab w:val="left" w:pos="1134"/>
          <w:tab w:val="left" w:pos="2880"/>
        </w:tabs>
        <w:spacing w:line="480" w:lineRule="auto"/>
        <w:rPr>
          <w:rFonts w:ascii="Times New Roman" w:hAnsi="Times New Roman" w:cs="Times New Roman"/>
          <w:sz w:val="24"/>
          <w:szCs w:val="24"/>
        </w:rPr>
      </w:pPr>
      <w:r>
        <w:rPr>
          <w:rFonts w:ascii="Times New Roman" w:hAnsi="Times New Roman" w:cs="Times New Roman"/>
          <w:sz w:val="24"/>
          <w:szCs w:val="24"/>
        </w:rPr>
        <w:tab/>
        <w:t>Disability can never be used as an excuse for committing crime or any illegal behaviour. However, the key to addressing the problem of juvenile delinquency and disability must involve the collaborative efforts of various stakeholders in the community and at home to eradicate or reduce the involvement in criminal or delinquent behaviours.</w:t>
      </w:r>
    </w:p>
    <w:p w14:paraId="5261CB8C" w14:textId="77777777" w:rsidR="004C3FE5" w:rsidRDefault="004C3FE5">
      <w:pPr>
        <w:tabs>
          <w:tab w:val="left" w:pos="1134"/>
          <w:tab w:val="left" w:pos="2880"/>
        </w:tabs>
        <w:spacing w:line="480" w:lineRule="auto"/>
        <w:rPr>
          <w:rFonts w:ascii="Times New Roman" w:hAnsi="Times New Roman" w:cs="Times New Roman"/>
          <w:sz w:val="24"/>
          <w:szCs w:val="24"/>
        </w:rPr>
      </w:pPr>
    </w:p>
    <w:p w14:paraId="0CCAAE87" w14:textId="77777777" w:rsidR="004C3FE5" w:rsidRDefault="004C3FE5">
      <w:pPr>
        <w:tabs>
          <w:tab w:val="left" w:pos="1134"/>
          <w:tab w:val="left" w:pos="2880"/>
        </w:tabs>
        <w:spacing w:line="480" w:lineRule="auto"/>
        <w:rPr>
          <w:rFonts w:ascii="Times New Roman" w:hAnsi="Times New Roman" w:cs="Times New Roman"/>
          <w:sz w:val="24"/>
          <w:szCs w:val="24"/>
        </w:rPr>
      </w:pPr>
    </w:p>
    <w:p w14:paraId="56961D66" w14:textId="77777777" w:rsidR="004C3FE5" w:rsidRDefault="004C3FE5">
      <w:pPr>
        <w:tabs>
          <w:tab w:val="left" w:pos="1134"/>
          <w:tab w:val="left" w:pos="2880"/>
        </w:tabs>
        <w:spacing w:line="480" w:lineRule="auto"/>
        <w:rPr>
          <w:rFonts w:ascii="Times New Roman" w:hAnsi="Times New Roman" w:cs="Times New Roman"/>
          <w:sz w:val="24"/>
          <w:szCs w:val="24"/>
        </w:rPr>
      </w:pPr>
    </w:p>
    <w:p w14:paraId="57F2C046" w14:textId="77777777" w:rsidR="004C3FE5" w:rsidRDefault="004C3FE5">
      <w:pPr>
        <w:tabs>
          <w:tab w:val="left" w:pos="1134"/>
          <w:tab w:val="left" w:pos="2880"/>
        </w:tabs>
        <w:spacing w:line="480" w:lineRule="auto"/>
        <w:rPr>
          <w:rFonts w:ascii="Times New Roman" w:hAnsi="Times New Roman" w:cs="Times New Roman"/>
          <w:sz w:val="24"/>
          <w:szCs w:val="24"/>
        </w:rPr>
      </w:pPr>
    </w:p>
    <w:p w14:paraId="16C71EB0" w14:textId="77777777" w:rsidR="004C3FE5" w:rsidRDefault="004C3FE5">
      <w:pPr>
        <w:tabs>
          <w:tab w:val="left" w:pos="1134"/>
          <w:tab w:val="left" w:pos="2880"/>
        </w:tabs>
        <w:spacing w:line="480" w:lineRule="auto"/>
        <w:rPr>
          <w:rFonts w:ascii="Times New Roman" w:hAnsi="Times New Roman" w:cs="Times New Roman"/>
          <w:sz w:val="24"/>
          <w:szCs w:val="24"/>
        </w:rPr>
      </w:pPr>
    </w:p>
    <w:p w14:paraId="6FF116EF" w14:textId="77777777" w:rsidR="004C3FE5" w:rsidRDefault="004C3FE5">
      <w:pPr>
        <w:tabs>
          <w:tab w:val="left" w:pos="1134"/>
          <w:tab w:val="left" w:pos="2880"/>
        </w:tabs>
        <w:spacing w:line="480" w:lineRule="auto"/>
        <w:rPr>
          <w:rFonts w:ascii="Times New Roman" w:hAnsi="Times New Roman" w:cs="Times New Roman"/>
          <w:sz w:val="24"/>
          <w:szCs w:val="24"/>
        </w:rPr>
      </w:pPr>
    </w:p>
    <w:p w14:paraId="0F09B63B" w14:textId="77777777" w:rsidR="004C3FE5" w:rsidRDefault="004C3FE5">
      <w:pPr>
        <w:tabs>
          <w:tab w:val="left" w:pos="1134"/>
          <w:tab w:val="left" w:pos="2880"/>
        </w:tabs>
        <w:spacing w:line="480" w:lineRule="auto"/>
        <w:rPr>
          <w:rFonts w:ascii="Times New Roman" w:hAnsi="Times New Roman" w:cs="Times New Roman"/>
          <w:sz w:val="24"/>
          <w:szCs w:val="24"/>
        </w:rPr>
      </w:pPr>
    </w:p>
    <w:p w14:paraId="02A09C07" w14:textId="77777777" w:rsidR="004C3FE5" w:rsidRDefault="004C3FE5">
      <w:pPr>
        <w:tabs>
          <w:tab w:val="left" w:pos="1134"/>
          <w:tab w:val="left" w:pos="2880"/>
        </w:tabs>
        <w:spacing w:line="480" w:lineRule="auto"/>
        <w:rPr>
          <w:rFonts w:ascii="Times New Roman" w:hAnsi="Times New Roman" w:cs="Times New Roman"/>
          <w:sz w:val="24"/>
          <w:szCs w:val="24"/>
        </w:rPr>
      </w:pPr>
    </w:p>
    <w:p w14:paraId="668E5A8F" w14:textId="77777777" w:rsidR="004C3FE5" w:rsidRDefault="004C3FE5">
      <w:pPr>
        <w:tabs>
          <w:tab w:val="left" w:pos="1134"/>
          <w:tab w:val="left" w:pos="2880"/>
        </w:tabs>
        <w:spacing w:line="480" w:lineRule="auto"/>
        <w:rPr>
          <w:rFonts w:ascii="Times New Roman" w:hAnsi="Times New Roman" w:cs="Times New Roman"/>
          <w:sz w:val="24"/>
          <w:szCs w:val="24"/>
        </w:rPr>
      </w:pPr>
    </w:p>
    <w:p w14:paraId="7E350B9F" w14:textId="77777777" w:rsidR="004C3FE5" w:rsidRDefault="004C3FE5">
      <w:pPr>
        <w:tabs>
          <w:tab w:val="left" w:pos="1134"/>
          <w:tab w:val="left" w:pos="2880"/>
        </w:tabs>
        <w:spacing w:line="480" w:lineRule="auto"/>
        <w:rPr>
          <w:rFonts w:ascii="Times New Roman" w:hAnsi="Times New Roman" w:cs="Times New Roman"/>
          <w:sz w:val="24"/>
          <w:szCs w:val="24"/>
        </w:rPr>
      </w:pPr>
    </w:p>
    <w:p w14:paraId="540BC447" w14:textId="77777777" w:rsidR="004C3FE5" w:rsidRDefault="004C3FE5">
      <w:pPr>
        <w:tabs>
          <w:tab w:val="left" w:pos="1134"/>
          <w:tab w:val="left" w:pos="2880"/>
        </w:tabs>
        <w:spacing w:line="480" w:lineRule="auto"/>
        <w:rPr>
          <w:rFonts w:ascii="Times New Roman" w:hAnsi="Times New Roman" w:cs="Times New Roman"/>
          <w:sz w:val="24"/>
          <w:szCs w:val="24"/>
        </w:rPr>
      </w:pPr>
    </w:p>
    <w:p w14:paraId="6275B8D3" w14:textId="77777777" w:rsidR="004C3FE5" w:rsidRDefault="004C3FE5">
      <w:pPr>
        <w:tabs>
          <w:tab w:val="left" w:pos="1134"/>
          <w:tab w:val="left" w:pos="2880"/>
        </w:tabs>
        <w:spacing w:line="480" w:lineRule="auto"/>
        <w:rPr>
          <w:rFonts w:ascii="Times New Roman" w:hAnsi="Times New Roman" w:cs="Times New Roman"/>
          <w:sz w:val="24"/>
          <w:szCs w:val="24"/>
        </w:rPr>
      </w:pPr>
    </w:p>
    <w:p w14:paraId="5940591B" w14:textId="77777777" w:rsidR="004C3FE5" w:rsidRDefault="004C3FE5">
      <w:pPr>
        <w:tabs>
          <w:tab w:val="left" w:pos="1134"/>
          <w:tab w:val="left" w:pos="2880"/>
        </w:tabs>
        <w:spacing w:line="480" w:lineRule="auto"/>
        <w:rPr>
          <w:rFonts w:ascii="Times New Roman" w:hAnsi="Times New Roman" w:cs="Times New Roman"/>
          <w:sz w:val="24"/>
          <w:szCs w:val="24"/>
        </w:rPr>
      </w:pPr>
    </w:p>
    <w:p w14:paraId="14A75493" w14:textId="77777777" w:rsidR="004C3FE5" w:rsidRDefault="004C3FE5">
      <w:pPr>
        <w:tabs>
          <w:tab w:val="left" w:pos="1134"/>
          <w:tab w:val="left" w:pos="2880"/>
        </w:tabs>
        <w:spacing w:line="480" w:lineRule="auto"/>
        <w:rPr>
          <w:rFonts w:ascii="Times New Roman" w:hAnsi="Times New Roman" w:cs="Times New Roman"/>
          <w:sz w:val="24"/>
          <w:szCs w:val="24"/>
        </w:rPr>
      </w:pPr>
    </w:p>
    <w:p w14:paraId="7264573A" w14:textId="77777777" w:rsidR="004C3FE5" w:rsidRDefault="004C3FE5">
      <w:pPr>
        <w:tabs>
          <w:tab w:val="left" w:pos="1134"/>
          <w:tab w:val="left" w:pos="2880"/>
        </w:tabs>
        <w:spacing w:line="480" w:lineRule="auto"/>
        <w:rPr>
          <w:rFonts w:ascii="Times New Roman" w:hAnsi="Times New Roman" w:cs="Times New Roman"/>
          <w:sz w:val="24"/>
          <w:szCs w:val="24"/>
        </w:rPr>
      </w:pPr>
    </w:p>
    <w:p w14:paraId="0E734562" w14:textId="77777777" w:rsidR="004C3FE5" w:rsidRDefault="004C3FE5">
      <w:pPr>
        <w:tabs>
          <w:tab w:val="left" w:pos="1134"/>
          <w:tab w:val="left" w:pos="2880"/>
        </w:tabs>
        <w:spacing w:line="480" w:lineRule="auto"/>
        <w:jc w:val="center"/>
        <w:rPr>
          <w:rFonts w:ascii="Times New Roman" w:hAnsi="Times New Roman" w:cs="Times New Roman"/>
          <w:sz w:val="24"/>
          <w:szCs w:val="24"/>
        </w:rPr>
      </w:pPr>
    </w:p>
    <w:p w14:paraId="77397712" w14:textId="77777777" w:rsidR="004C3FE5" w:rsidRDefault="004C3FE5">
      <w:pPr>
        <w:tabs>
          <w:tab w:val="left" w:pos="1134"/>
          <w:tab w:val="left" w:pos="2880"/>
        </w:tabs>
        <w:spacing w:line="480" w:lineRule="auto"/>
        <w:rPr>
          <w:rFonts w:ascii="Times New Roman" w:hAnsi="Times New Roman" w:cs="Times New Roman"/>
          <w:sz w:val="24"/>
          <w:szCs w:val="24"/>
        </w:rPr>
      </w:pPr>
    </w:p>
    <w:p w14:paraId="7299EFC3" w14:textId="77777777" w:rsidR="004C3FE5" w:rsidRDefault="004C3FE5">
      <w:pPr>
        <w:tabs>
          <w:tab w:val="left" w:pos="1134"/>
          <w:tab w:val="left" w:pos="2880"/>
        </w:tabs>
        <w:spacing w:line="480" w:lineRule="auto"/>
        <w:rPr>
          <w:rFonts w:ascii="Times New Roman" w:hAnsi="Times New Roman" w:cs="Times New Roman"/>
          <w:sz w:val="24"/>
          <w:szCs w:val="24"/>
        </w:rPr>
      </w:pPr>
    </w:p>
    <w:p w14:paraId="1690005B" w14:textId="77777777" w:rsidR="004C3FE5" w:rsidRDefault="00C5005F">
      <w:pPr>
        <w:tabs>
          <w:tab w:val="left" w:pos="1134"/>
          <w:tab w:val="left" w:pos="2880"/>
        </w:tabs>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2D6A67EB" w14:textId="77777777" w:rsidR="004C3FE5" w:rsidRDefault="00C5005F">
      <w:pPr>
        <w:tabs>
          <w:tab w:val="left" w:pos="1134"/>
          <w:tab w:val="left" w:pos="2880"/>
        </w:tabs>
        <w:spacing w:line="480" w:lineRule="auto"/>
        <w:rPr>
          <w:rFonts w:ascii="Times New Roman" w:hAnsi="Times New Roman" w:cs="Times New Roman"/>
          <w:i/>
          <w:sz w:val="24"/>
          <w:szCs w:val="24"/>
        </w:rPr>
      </w:pPr>
      <w:r>
        <w:rPr>
          <w:rFonts w:ascii="Times New Roman" w:hAnsi="Times New Roman" w:cs="Times New Roman"/>
          <w:sz w:val="24"/>
          <w:szCs w:val="24"/>
        </w:rPr>
        <w:t xml:space="preserve">Krohn, M. D., &amp; Lane, J. (2015). </w:t>
      </w:r>
      <w:r>
        <w:rPr>
          <w:rFonts w:ascii="Times New Roman" w:hAnsi="Times New Roman" w:cs="Times New Roman"/>
          <w:i/>
          <w:sz w:val="24"/>
          <w:szCs w:val="24"/>
        </w:rPr>
        <w:t>The handbook of juvenile delinquency and juvenile justice.</w:t>
      </w:r>
    </w:p>
    <w:p w14:paraId="66217970" w14:textId="77777777" w:rsidR="004C3FE5" w:rsidRDefault="00C5005F">
      <w:pPr>
        <w:tabs>
          <w:tab w:val="left" w:pos="1134"/>
          <w:tab w:val="left" w:pos="2880"/>
        </w:tabs>
        <w:spacing w:line="480" w:lineRule="auto"/>
        <w:rPr>
          <w:rFonts w:ascii="Times New Roman" w:hAnsi="Times New Roman" w:cs="Times New Roman"/>
          <w:sz w:val="24"/>
          <w:szCs w:val="24"/>
        </w:rPr>
      </w:pPr>
      <w:r>
        <w:rPr>
          <w:rFonts w:ascii="Times New Roman" w:hAnsi="Times New Roman" w:cs="Times New Roman"/>
          <w:sz w:val="24"/>
          <w:szCs w:val="24"/>
        </w:rPr>
        <w:t xml:space="preserve">Greenwald, R. (2014). </w:t>
      </w:r>
      <w:r>
        <w:rPr>
          <w:rFonts w:ascii="Times New Roman" w:hAnsi="Times New Roman" w:cs="Times New Roman"/>
          <w:i/>
          <w:sz w:val="24"/>
          <w:szCs w:val="24"/>
        </w:rPr>
        <w:t>Trauma and Juvenile Delinquency: Theory, Research, and Interventions.</w:t>
      </w:r>
      <w:r>
        <w:rPr>
          <w:rFonts w:ascii="Times New Roman" w:hAnsi="Times New Roman" w:cs="Times New Roman"/>
          <w:sz w:val="24"/>
          <w:szCs w:val="24"/>
        </w:rPr>
        <w:t xml:space="preserve"> Hoboken: Taylor and Francis.</w:t>
      </w:r>
    </w:p>
    <w:p w14:paraId="2D3C9A13" w14:textId="77777777" w:rsidR="004C3FE5" w:rsidRDefault="00C5005F">
      <w:pPr>
        <w:tabs>
          <w:tab w:val="left" w:pos="1134"/>
          <w:tab w:val="left" w:pos="2880"/>
        </w:tabs>
        <w:spacing w:line="480" w:lineRule="auto"/>
        <w:rPr>
          <w:rFonts w:ascii="Times New Roman" w:hAnsi="Times New Roman" w:cs="Times New Roman"/>
          <w:sz w:val="24"/>
          <w:szCs w:val="24"/>
        </w:rPr>
      </w:pPr>
      <w:r>
        <w:rPr>
          <w:rFonts w:ascii="Times New Roman" w:hAnsi="Times New Roman" w:cs="Times New Roman"/>
          <w:sz w:val="24"/>
          <w:szCs w:val="24"/>
        </w:rPr>
        <w:t xml:space="preserve">Burfeind, J. W., &amp; Bartusch, D. J. (2011). </w:t>
      </w:r>
      <w:r>
        <w:rPr>
          <w:rFonts w:ascii="Times New Roman" w:hAnsi="Times New Roman" w:cs="Times New Roman"/>
          <w:i/>
          <w:sz w:val="24"/>
          <w:szCs w:val="24"/>
        </w:rPr>
        <w:t>Juvenile delinquency: An integrated approach.</w:t>
      </w:r>
      <w:r>
        <w:rPr>
          <w:rFonts w:ascii="Times New Roman" w:hAnsi="Times New Roman" w:cs="Times New Roman"/>
          <w:sz w:val="24"/>
          <w:szCs w:val="24"/>
        </w:rPr>
        <w:t xml:space="preserve"> Sudbury, Mss: Jones and Bartlett Publishers.</w:t>
      </w:r>
    </w:p>
    <w:p w14:paraId="08EFA352" w14:textId="77777777" w:rsidR="004C3FE5" w:rsidRDefault="004C3FE5">
      <w:pPr>
        <w:tabs>
          <w:tab w:val="left" w:pos="1134"/>
          <w:tab w:val="left" w:pos="2880"/>
        </w:tabs>
        <w:spacing w:line="480" w:lineRule="auto"/>
        <w:rPr>
          <w:rFonts w:ascii="Times New Roman" w:hAnsi="Times New Roman" w:cs="Times New Roman"/>
          <w:sz w:val="24"/>
          <w:szCs w:val="24"/>
        </w:rPr>
      </w:pPr>
    </w:p>
    <w:p w14:paraId="6C594126" w14:textId="77777777" w:rsidR="004C3FE5" w:rsidRDefault="004C3FE5">
      <w:pPr>
        <w:tabs>
          <w:tab w:val="left" w:pos="1134"/>
          <w:tab w:val="left" w:pos="2880"/>
        </w:tabs>
        <w:spacing w:line="480" w:lineRule="auto"/>
        <w:rPr>
          <w:rFonts w:ascii="Times New Roman" w:hAnsi="Times New Roman" w:cs="Times New Roman"/>
          <w:sz w:val="24"/>
          <w:szCs w:val="24"/>
        </w:rPr>
      </w:pPr>
    </w:p>
    <w:p w14:paraId="37255022" w14:textId="77777777" w:rsidR="004C3FE5" w:rsidRDefault="004C3FE5">
      <w:pPr>
        <w:tabs>
          <w:tab w:val="left" w:pos="1134"/>
        </w:tabs>
        <w:spacing w:line="480" w:lineRule="auto"/>
        <w:rPr>
          <w:rFonts w:ascii="Times New Roman" w:hAnsi="Times New Roman" w:cs="Times New Roman"/>
          <w:sz w:val="24"/>
          <w:szCs w:val="24"/>
        </w:rPr>
      </w:pPr>
    </w:p>
    <w:p w14:paraId="2D7FEF9C" w14:textId="77777777" w:rsidR="004C3FE5" w:rsidRDefault="004C3FE5">
      <w:pPr>
        <w:tabs>
          <w:tab w:val="left" w:pos="1134"/>
        </w:tabs>
        <w:spacing w:line="480" w:lineRule="auto"/>
        <w:rPr>
          <w:rFonts w:ascii="Times New Roman" w:hAnsi="Times New Roman" w:cs="Times New Roman"/>
          <w:sz w:val="24"/>
          <w:szCs w:val="24"/>
        </w:rPr>
      </w:pPr>
    </w:p>
    <w:sectPr w:rsidR="004C3FE5">
      <w:headerReference w:type="default" r:id="rId8"/>
      <w:headerReference w:type="first" r:id="rId9"/>
      <w:pgSz w:w="11906" w:h="16838"/>
      <w:pgMar w:top="1560" w:right="1440" w:bottom="156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B72792" w14:textId="77777777" w:rsidR="00113921" w:rsidRDefault="00C5005F">
      <w:pPr>
        <w:spacing w:after="0" w:line="240" w:lineRule="auto"/>
      </w:pPr>
      <w:r>
        <w:separator/>
      </w:r>
    </w:p>
  </w:endnote>
  <w:endnote w:type="continuationSeparator" w:id="0">
    <w:p w14:paraId="506DF57F" w14:textId="77777777" w:rsidR="00113921" w:rsidRDefault="00C50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18038C" w14:textId="77777777" w:rsidR="00113921" w:rsidRDefault="00C5005F">
      <w:pPr>
        <w:spacing w:after="0" w:line="240" w:lineRule="auto"/>
      </w:pPr>
      <w:r>
        <w:separator/>
      </w:r>
    </w:p>
  </w:footnote>
  <w:footnote w:type="continuationSeparator" w:id="0">
    <w:p w14:paraId="23D8DC46" w14:textId="77777777" w:rsidR="00113921" w:rsidRDefault="00C500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D968B3" w14:textId="77777777" w:rsidR="004C3FE5" w:rsidRDefault="00C5005F">
    <w:pPr>
      <w:pStyle w:val="Header"/>
      <w:jc w:val="right"/>
    </w:pPr>
    <w:r>
      <w:fldChar w:fldCharType="begin"/>
    </w:r>
    <w:r>
      <w:instrText xml:space="preserve"> PAGE   \* MERGEFORMAT </w:instrText>
    </w:r>
    <w:r>
      <w:fldChar w:fldCharType="separate"/>
    </w:r>
    <w:r>
      <w:rPr>
        <w:noProof/>
      </w:rPr>
      <w:t>5</w:t>
    </w:r>
    <w:r>
      <w:rPr>
        <w:noProof/>
      </w:rPr>
      <w:fldChar w:fldCharType="end"/>
    </w:r>
  </w:p>
  <w:p w14:paraId="62927A69" w14:textId="77777777" w:rsidR="004C3FE5" w:rsidRDefault="00C5005F">
    <w:pPr>
      <w:pStyle w:val="Header"/>
      <w:rPr>
        <w:rFonts w:ascii="Times New Roman" w:hAnsi="Times New Roman" w:cs="Times New Roman"/>
        <w:sz w:val="24"/>
        <w:szCs w:val="24"/>
      </w:rPr>
    </w:pPr>
    <w:r>
      <w:rPr>
        <w:rFonts w:ascii="Times New Roman" w:hAnsi="Times New Roman" w:cs="Times New Roman"/>
        <w:sz w:val="24"/>
        <w:szCs w:val="24"/>
      </w:rPr>
      <w:t>JUVENILE DELIQUENCY AND DISABILITIES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16D116" w14:textId="77777777" w:rsidR="004C3FE5" w:rsidRDefault="00C5005F">
    <w:pPr>
      <w:pStyle w:val="Header"/>
      <w:tabs>
        <w:tab w:val="clear" w:pos="9026"/>
      </w:tabs>
      <w:rPr>
        <w:rFonts w:ascii="Times New Roman" w:hAnsi="Times New Roman" w:cs="Times New Roman"/>
        <w:sz w:val="24"/>
        <w:szCs w:val="24"/>
      </w:rPr>
    </w:pPr>
    <w:r>
      <w:rPr>
        <w:rFonts w:ascii="Times New Roman" w:hAnsi="Times New Roman" w:cs="Times New Roman"/>
        <w:sz w:val="24"/>
        <w:szCs w:val="24"/>
      </w:rPr>
      <w:t xml:space="preserve">Running Head: JUVENILE DELIQUENCY AND DISABILITIES                                                                                          </w:t>
    </w:r>
    <w:r>
      <w:rPr>
        <w:rFonts w:ascii="Times New Roman" w:hAnsi="Times New Roman" w:cs="Times New Roman"/>
        <w:sz w:val="24"/>
        <w:szCs w:val="24"/>
      </w:rPr>
      <w:tab/>
    </w:r>
    <w:r>
      <w:rPr>
        <w:rFonts w:ascii="Times New Roman" w:hAnsi="Times New Roman" w:cs="Times New Roman"/>
        <w:sz w:val="24"/>
        <w:szCs w:val="24"/>
      </w:rPr>
      <w:tab/>
      <w:t xml:space="preserve">             1</w:t>
    </w:r>
    <w:r>
      <w:rPr>
        <w:rFonts w:ascii="Times New Roman" w:hAnsi="Times New Roman" w:cs="Times New Roman"/>
        <w:sz w:val="24"/>
        <w:szCs w:val="24"/>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CD1C2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CE74B7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0000003"/>
    <w:multiLevelType w:val="hybridMultilevel"/>
    <w:tmpl w:val="E028DD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C92E8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D6FC424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C2745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1B723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BE3EF5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0000009"/>
    <w:multiLevelType w:val="hybridMultilevel"/>
    <w:tmpl w:val="4860E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000000A"/>
    <w:multiLevelType w:val="hybridMultilevel"/>
    <w:tmpl w:val="D2303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0DA6E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9AA40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6B6213F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242604"/>
    <w:multiLevelType w:val="hybridMultilevel"/>
    <w:tmpl w:val="5A32A3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8"/>
  </w:num>
  <w:num w:numId="4">
    <w:abstractNumId w:val="2"/>
  </w:num>
  <w:num w:numId="5">
    <w:abstractNumId w:val="12"/>
  </w:num>
  <w:num w:numId="6">
    <w:abstractNumId w:val="4"/>
  </w:num>
  <w:num w:numId="7">
    <w:abstractNumId w:val="1"/>
  </w:num>
  <w:num w:numId="8">
    <w:abstractNumId w:val="13"/>
  </w:num>
  <w:num w:numId="9">
    <w:abstractNumId w:val="0"/>
  </w:num>
  <w:num w:numId="10">
    <w:abstractNumId w:val="6"/>
  </w:num>
  <w:num w:numId="11">
    <w:abstractNumId w:val="3"/>
  </w:num>
  <w:num w:numId="12">
    <w:abstractNumId w:val="9"/>
  </w:num>
  <w:num w:numId="13">
    <w:abstractNumId w:val="1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FE5"/>
    <w:rsid w:val="00113921"/>
    <w:rsid w:val="004C3FE5"/>
    <w:rsid w:val="00C5005F"/>
    <w:rsid w:val="00CE16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A5D5A"/>
  <w15:docId w15:val="{A1C5F734-1326-4573-8B6A-E2B9D4831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71B9E-F3E7-45AE-8209-B174F47F2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642</Words>
  <Characters>3663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KALUNDE</dc:creator>
  <cp:lastModifiedBy>LaToya Jones</cp:lastModifiedBy>
  <cp:revision>2</cp:revision>
  <dcterms:created xsi:type="dcterms:W3CDTF">2019-07-15T02:30:00Z</dcterms:created>
  <dcterms:modified xsi:type="dcterms:W3CDTF">2019-07-15T02:30:00Z</dcterms:modified>
</cp:coreProperties>
</file>